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AAE9" w14:textId="77777777" w:rsidR="000015B0" w:rsidRDefault="000015B0">
      <w:pPr>
        <w:pStyle w:val="Corptext"/>
        <w:rPr>
          <w:sz w:val="20"/>
        </w:rPr>
      </w:pPr>
    </w:p>
    <w:p w14:paraId="0743BBD6" w14:textId="77777777" w:rsidR="000015B0" w:rsidRDefault="000015B0">
      <w:pPr>
        <w:pStyle w:val="Corptext"/>
        <w:rPr>
          <w:sz w:val="20"/>
        </w:rPr>
      </w:pPr>
    </w:p>
    <w:p w14:paraId="4C89B8B7" w14:textId="77777777" w:rsidR="000015B0" w:rsidRDefault="000015B0">
      <w:pPr>
        <w:pStyle w:val="Corptext"/>
        <w:rPr>
          <w:sz w:val="18"/>
        </w:rPr>
      </w:pPr>
    </w:p>
    <w:p w14:paraId="5A801241" w14:textId="77777777" w:rsidR="000015B0" w:rsidRDefault="000015B0">
      <w:pPr>
        <w:pStyle w:val="Corptext"/>
        <w:rPr>
          <w:sz w:val="26"/>
        </w:rPr>
      </w:pPr>
    </w:p>
    <w:p w14:paraId="7E493647" w14:textId="77777777" w:rsidR="000015B0" w:rsidRDefault="000015B0">
      <w:pPr>
        <w:pStyle w:val="Corptext"/>
        <w:rPr>
          <w:sz w:val="26"/>
        </w:rPr>
      </w:pPr>
    </w:p>
    <w:p w14:paraId="59B44CDC" w14:textId="77777777" w:rsidR="000015B0" w:rsidRDefault="00AE1E12">
      <w:pPr>
        <w:pStyle w:val="Titlu1"/>
        <w:spacing w:before="207"/>
        <w:ind w:left="3025"/>
      </w:pPr>
      <w:r>
        <w:t>CERTIFICAT DE GARANTIE</w:t>
      </w:r>
    </w:p>
    <w:p w14:paraId="74F5728E" w14:textId="77777777" w:rsidR="000015B0" w:rsidRDefault="000015B0">
      <w:pPr>
        <w:pStyle w:val="Corptext"/>
        <w:rPr>
          <w:b/>
          <w:sz w:val="26"/>
        </w:rPr>
      </w:pPr>
    </w:p>
    <w:p w14:paraId="07389B3D" w14:textId="77777777" w:rsidR="000015B0" w:rsidRDefault="000015B0">
      <w:pPr>
        <w:pStyle w:val="Corptext"/>
        <w:rPr>
          <w:b/>
          <w:sz w:val="26"/>
        </w:rPr>
      </w:pPr>
    </w:p>
    <w:p w14:paraId="21A82B22" w14:textId="77777777" w:rsidR="000015B0" w:rsidRDefault="00AE1E12">
      <w:pPr>
        <w:pStyle w:val="Corptext"/>
        <w:spacing w:before="208"/>
        <w:ind w:left="116" w:right="112" w:firstLine="220"/>
        <w:jc w:val="both"/>
      </w:pPr>
      <w:r>
        <w:t>Prezentul certificat de garantie atesta dreptul cumparatorului de a beneficia de repararea/reglarea/inlocuirea ansamblelor sau subansamblelor care prezinta defecte de fabricatie sau care sunt ocazionate de montaj, precum si de refacerea operatiunilor de montaj, in termen de cel mult 15 de zile de la data depunerii in scris a reclamatiei catre vanzator exceptie facand piesele care provin din afara tarii si care nu sunt in acel moment pe stoc, asta ducand la un termen de maxim 60 de zile.</w:t>
      </w:r>
    </w:p>
    <w:p w14:paraId="4B8B8520" w14:textId="77777777" w:rsidR="000015B0" w:rsidRDefault="000015B0">
      <w:pPr>
        <w:pStyle w:val="Corptext"/>
      </w:pPr>
    </w:p>
    <w:p w14:paraId="427F0B4B" w14:textId="77777777" w:rsidR="006066DC" w:rsidRDefault="006066DC" w:rsidP="006066DC">
      <w:r>
        <w:t xml:space="preserve">  </w:t>
      </w:r>
      <w:r w:rsidR="00AE1E12">
        <w:t xml:space="preserve">Produsul: </w:t>
      </w:r>
      <w:r>
        <w:t>____________________________________</w:t>
      </w:r>
      <w:r w:rsidR="00C22420">
        <w:t>_______________________</w:t>
      </w:r>
    </w:p>
    <w:p w14:paraId="1EE120F4" w14:textId="77777777" w:rsidR="006066DC" w:rsidRDefault="006066DC">
      <w:pPr>
        <w:pStyle w:val="Corptext"/>
        <w:spacing w:line="480" w:lineRule="auto"/>
        <w:ind w:left="116" w:right="4664"/>
      </w:pPr>
    </w:p>
    <w:p w14:paraId="3DB9E8EA" w14:textId="77777777" w:rsidR="000015B0" w:rsidRDefault="00AE1E12">
      <w:pPr>
        <w:pStyle w:val="Corptext"/>
        <w:spacing w:line="480" w:lineRule="auto"/>
        <w:ind w:left="116" w:right="4664"/>
      </w:pPr>
      <w:r>
        <w:t xml:space="preserve">Data livrarii: </w:t>
      </w:r>
      <w:r w:rsidR="006066DC">
        <w:t>______________________________</w:t>
      </w:r>
    </w:p>
    <w:p w14:paraId="20291C4C" w14:textId="77777777" w:rsidR="000015B0" w:rsidRDefault="00AE1E12">
      <w:pPr>
        <w:pStyle w:val="Corptext"/>
        <w:spacing w:before="9"/>
        <w:ind w:left="116" w:right="273"/>
      </w:pPr>
      <w:r>
        <w:t>Termenul de garantie este de 24 luni persoane fizice respectiv 12 luni persoane juridice si curge de la data inmanarii certificatului de garantie.</w:t>
      </w:r>
    </w:p>
    <w:p w14:paraId="642F476E" w14:textId="77777777" w:rsidR="000015B0" w:rsidRDefault="000015B0">
      <w:pPr>
        <w:pStyle w:val="Corptext"/>
      </w:pPr>
    </w:p>
    <w:p w14:paraId="04D42D2B" w14:textId="77777777" w:rsidR="000015B0" w:rsidRDefault="00AE1E12">
      <w:pPr>
        <w:pStyle w:val="Corptext"/>
        <w:ind w:left="116" w:right="110"/>
        <w:jc w:val="both"/>
      </w:pPr>
      <w:r>
        <w:t>Garantia acopera toate defectiunile de fabricatie sau de montaj survenite in perioada de garantie, cu conditia ca operatiunile de montaj sa fie realizate de SC Saldom Spy Technology SRL sau de persoane agreate de societate.</w:t>
      </w:r>
    </w:p>
    <w:p w14:paraId="5AD574CE" w14:textId="77777777" w:rsidR="000015B0" w:rsidRDefault="000015B0">
      <w:pPr>
        <w:pStyle w:val="Corptext"/>
      </w:pPr>
    </w:p>
    <w:p w14:paraId="49EEE6CA" w14:textId="77777777" w:rsidR="000015B0" w:rsidRDefault="00AE1E12">
      <w:pPr>
        <w:pStyle w:val="Corptext"/>
        <w:ind w:left="116" w:right="134"/>
        <w:jc w:val="both"/>
      </w:pPr>
      <w:r>
        <w:t>Remedierea defectiunilor se va realiza prin repararea/reglarea/inlocuirea elementelor defecte, respectiv prin refacerea operatiunilor de montaj necesare aducerii bunului in parametrii de functionare.</w:t>
      </w:r>
    </w:p>
    <w:p w14:paraId="6D18B90F" w14:textId="77777777" w:rsidR="000015B0" w:rsidRDefault="000015B0">
      <w:pPr>
        <w:pStyle w:val="Corptext"/>
      </w:pPr>
    </w:p>
    <w:p w14:paraId="688060F1" w14:textId="357E2E3A" w:rsidR="000015B0" w:rsidRDefault="00AE1E12">
      <w:pPr>
        <w:pStyle w:val="Corptext"/>
        <w:ind w:left="116" w:right="112"/>
        <w:jc w:val="both"/>
      </w:pPr>
      <w:r>
        <w:t>Garantia nu acopera defectiunile cauzate de lipsa de intretinere, lovirea, bruscarea, utilizarea defectuasa a produsului, de interventii ale persoanelor neautorizate precum si de orice alte cauze provocate din culpa</w:t>
      </w:r>
      <w:r w:rsidR="00B32214">
        <w:t xml:space="preserve"> </w:t>
      </w:r>
      <w:r>
        <w:t>cumparatorului.</w:t>
      </w:r>
    </w:p>
    <w:p w14:paraId="2013FE5B" w14:textId="77777777" w:rsidR="000015B0" w:rsidRDefault="000015B0">
      <w:pPr>
        <w:pStyle w:val="Corptext"/>
      </w:pPr>
    </w:p>
    <w:p w14:paraId="3A11A5C0" w14:textId="77777777" w:rsidR="000015B0" w:rsidRDefault="00AE1E12">
      <w:pPr>
        <w:pStyle w:val="Corptext"/>
        <w:ind w:left="116"/>
        <w:jc w:val="both"/>
      </w:pPr>
      <w:r>
        <w:t>Garantia nu acopera uzura normala a produsului.</w:t>
      </w:r>
    </w:p>
    <w:p w14:paraId="52109589" w14:textId="77777777" w:rsidR="000015B0" w:rsidRDefault="000015B0">
      <w:pPr>
        <w:pStyle w:val="Corptext"/>
        <w:spacing w:before="9"/>
        <w:rPr>
          <w:sz w:val="21"/>
        </w:rPr>
      </w:pPr>
    </w:p>
    <w:p w14:paraId="614579FD" w14:textId="77777777" w:rsidR="000015B0" w:rsidRDefault="00AE1E12">
      <w:pPr>
        <w:pStyle w:val="Corptext"/>
        <w:ind w:left="116" w:right="112"/>
        <w:jc w:val="both"/>
      </w:pPr>
      <w:r>
        <w:t>Remedierea defectiunilor este asigurata de SC Saldom Spy Technology SRL la sediul/domiciliul cumparatorului, respectiv la locul unde bunul a fost montat platindu-se costul deplasarii. Ansamblele/subansamblele care necesita operatiuni complexe sau imposibil de realizat la fata locului vor fi ridicate si reparate la sediul vanzatorului.</w:t>
      </w:r>
    </w:p>
    <w:p w14:paraId="4165DB37" w14:textId="77777777" w:rsidR="000015B0" w:rsidRDefault="000015B0">
      <w:pPr>
        <w:pStyle w:val="Corptext"/>
        <w:rPr>
          <w:sz w:val="24"/>
        </w:rPr>
      </w:pPr>
    </w:p>
    <w:p w14:paraId="7B97B3EE" w14:textId="77777777" w:rsidR="000015B0" w:rsidRDefault="000015B0">
      <w:pPr>
        <w:pStyle w:val="Corptext"/>
        <w:rPr>
          <w:sz w:val="24"/>
        </w:rPr>
      </w:pPr>
    </w:p>
    <w:p w14:paraId="05DEA155" w14:textId="77777777" w:rsidR="000015B0" w:rsidRDefault="000015B0">
      <w:pPr>
        <w:pStyle w:val="Corptext"/>
        <w:rPr>
          <w:sz w:val="20"/>
        </w:rPr>
      </w:pPr>
    </w:p>
    <w:p w14:paraId="48DFF4B3" w14:textId="77777777" w:rsidR="000015B0" w:rsidRDefault="00AE1E12">
      <w:pPr>
        <w:pStyle w:val="Titlu1"/>
        <w:jc w:val="both"/>
      </w:pPr>
      <w:r>
        <w:t>SC Saldom Spy Technology SRL</w:t>
      </w:r>
    </w:p>
    <w:p w14:paraId="52BB410E" w14:textId="0974C6A8" w:rsidR="000015B0" w:rsidRDefault="000015B0">
      <w:pPr>
        <w:pStyle w:val="Corptext"/>
        <w:ind w:left="749"/>
        <w:rPr>
          <w:sz w:val="20"/>
        </w:rPr>
      </w:pPr>
    </w:p>
    <w:sectPr w:rsidR="000015B0" w:rsidSect="0063088B">
      <w:headerReference w:type="default" r:id="rId7"/>
      <w:type w:val="continuous"/>
      <w:pgSz w:w="11910" w:h="16840"/>
      <w:pgMar w:top="6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22EB" w14:textId="77777777" w:rsidR="002701BC" w:rsidRDefault="002701BC" w:rsidP="004D644B">
      <w:r>
        <w:separator/>
      </w:r>
    </w:p>
  </w:endnote>
  <w:endnote w:type="continuationSeparator" w:id="0">
    <w:p w14:paraId="22615E6D" w14:textId="77777777" w:rsidR="002701BC" w:rsidRDefault="002701BC" w:rsidP="004D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CA5B" w14:textId="77777777" w:rsidR="002701BC" w:rsidRDefault="002701BC" w:rsidP="004D644B">
      <w:r>
        <w:separator/>
      </w:r>
    </w:p>
  </w:footnote>
  <w:footnote w:type="continuationSeparator" w:id="0">
    <w:p w14:paraId="1F08B031" w14:textId="77777777" w:rsidR="002701BC" w:rsidRDefault="002701BC" w:rsidP="004D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25BD" w14:textId="77777777" w:rsidR="004D644B" w:rsidRPr="006066DC" w:rsidRDefault="004D644B" w:rsidP="004D644B">
    <w:pPr>
      <w:rPr>
        <w:b/>
        <w:sz w:val="20"/>
        <w:szCs w:val="20"/>
      </w:rPr>
    </w:pPr>
    <w:r>
      <w:rPr>
        <w:b/>
        <w:noProof/>
        <w:sz w:val="20"/>
        <w:szCs w:val="20"/>
        <w:lang w:val="ro-RO" w:eastAsia="ro-RO"/>
      </w:rPr>
      <w:drawing>
        <wp:anchor distT="0" distB="0" distL="0" distR="0" simplePos="0" relativeHeight="251661312" behindDoc="0" locked="0" layoutInCell="1" allowOverlap="1" wp14:anchorId="79CD2183" wp14:editId="4D8B96D9">
          <wp:simplePos x="0" y="0"/>
          <wp:positionH relativeFrom="page">
            <wp:posOffset>3562350</wp:posOffset>
          </wp:positionH>
          <wp:positionV relativeFrom="paragraph">
            <wp:posOffset>-22860</wp:posOffset>
          </wp:positionV>
          <wp:extent cx="773430" cy="769620"/>
          <wp:effectExtent l="19050" t="0" r="762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3430" cy="769620"/>
                  </a:xfrm>
                  <a:prstGeom prst="rect">
                    <a:avLst/>
                  </a:prstGeom>
                </pic:spPr>
              </pic:pic>
            </a:graphicData>
          </a:graphic>
        </wp:anchor>
      </w:drawing>
    </w:r>
    <w:r w:rsidRPr="006066DC">
      <w:rPr>
        <w:b/>
        <w:sz w:val="20"/>
        <w:szCs w:val="20"/>
      </w:rPr>
      <w:t>SC SALDOM SPY TECHNOLOGY SRL</w:t>
    </w:r>
  </w:p>
  <w:p w14:paraId="4DAB8B5E" w14:textId="77777777" w:rsidR="004D644B" w:rsidRPr="006066DC" w:rsidRDefault="004D644B" w:rsidP="004D644B">
    <w:pPr>
      <w:jc w:val="center"/>
      <w:rPr>
        <w:b/>
        <w:sz w:val="20"/>
        <w:szCs w:val="20"/>
      </w:rPr>
    </w:pPr>
  </w:p>
  <w:p w14:paraId="490E6878" w14:textId="77777777" w:rsidR="004D644B" w:rsidRPr="006066DC" w:rsidRDefault="004D644B" w:rsidP="004D644B">
    <w:pPr>
      <w:rPr>
        <w:sz w:val="20"/>
        <w:szCs w:val="20"/>
      </w:rPr>
    </w:pPr>
    <w:r w:rsidRPr="006066DC">
      <w:rPr>
        <w:sz w:val="20"/>
        <w:szCs w:val="20"/>
      </w:rPr>
      <w:t xml:space="preserve">Gilau, str. Principala, Bl.I3, Ap.23, jud. Cluj </w:t>
    </w:r>
  </w:p>
  <w:p w14:paraId="48CA9CD5" w14:textId="77777777" w:rsidR="004D644B" w:rsidRPr="006066DC" w:rsidRDefault="004D644B" w:rsidP="004D644B">
    <w:pPr>
      <w:rPr>
        <w:sz w:val="20"/>
        <w:szCs w:val="20"/>
      </w:rPr>
    </w:pPr>
    <w:r w:rsidRPr="006066DC">
      <w:rPr>
        <w:sz w:val="20"/>
        <w:szCs w:val="20"/>
      </w:rPr>
      <w:t>J12/1026/01.03.2021, CIF 43825516</w:t>
    </w:r>
  </w:p>
  <w:p w14:paraId="1FEF7E08" w14:textId="77777777" w:rsidR="004D644B" w:rsidRPr="006066DC" w:rsidRDefault="004D644B" w:rsidP="004D644B">
    <w:pPr>
      <w:rPr>
        <w:sz w:val="20"/>
        <w:szCs w:val="20"/>
      </w:rPr>
    </w:pPr>
    <w:r w:rsidRPr="006066DC">
      <w:rPr>
        <w:sz w:val="20"/>
        <w:szCs w:val="20"/>
      </w:rPr>
      <w:t>Tel. 0740.888.339</w:t>
    </w:r>
  </w:p>
  <w:p w14:paraId="41C2CCE7" w14:textId="77777777" w:rsidR="004D644B" w:rsidRDefault="004D644B">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B0"/>
    <w:rsid w:val="000015B0"/>
    <w:rsid w:val="00254FC4"/>
    <w:rsid w:val="002701BC"/>
    <w:rsid w:val="002A39E5"/>
    <w:rsid w:val="00422AE3"/>
    <w:rsid w:val="004603CD"/>
    <w:rsid w:val="004B5D6A"/>
    <w:rsid w:val="004D644B"/>
    <w:rsid w:val="006066DC"/>
    <w:rsid w:val="0063088B"/>
    <w:rsid w:val="00935F39"/>
    <w:rsid w:val="009F5B80"/>
    <w:rsid w:val="00AE1E12"/>
    <w:rsid w:val="00B32214"/>
    <w:rsid w:val="00C22420"/>
    <w:rsid w:val="00C764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20B9"/>
  <w15:docId w15:val="{AC8BD47B-A583-4CAD-9D20-FDA8A034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8B"/>
    <w:rPr>
      <w:rFonts w:ascii="Times New Roman" w:eastAsia="Times New Roman" w:hAnsi="Times New Roman" w:cs="Times New Roman"/>
    </w:rPr>
  </w:style>
  <w:style w:type="paragraph" w:styleId="Titlu1">
    <w:name w:val="heading 1"/>
    <w:basedOn w:val="Normal"/>
    <w:uiPriority w:val="9"/>
    <w:qFormat/>
    <w:rsid w:val="0063088B"/>
    <w:pPr>
      <w:ind w:left="116"/>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63088B"/>
    <w:tblPr>
      <w:tblInd w:w="0" w:type="dxa"/>
      <w:tblCellMar>
        <w:top w:w="0" w:type="dxa"/>
        <w:left w:w="0" w:type="dxa"/>
        <w:bottom w:w="0" w:type="dxa"/>
        <w:right w:w="0" w:type="dxa"/>
      </w:tblCellMar>
    </w:tblPr>
  </w:style>
  <w:style w:type="paragraph" w:styleId="Corptext">
    <w:name w:val="Body Text"/>
    <w:basedOn w:val="Normal"/>
    <w:uiPriority w:val="1"/>
    <w:qFormat/>
    <w:rsid w:val="0063088B"/>
  </w:style>
  <w:style w:type="paragraph" w:styleId="Listparagraf">
    <w:name w:val="List Paragraph"/>
    <w:basedOn w:val="Normal"/>
    <w:uiPriority w:val="1"/>
    <w:qFormat/>
    <w:rsid w:val="0063088B"/>
  </w:style>
  <w:style w:type="paragraph" w:customStyle="1" w:styleId="TableParagraph">
    <w:name w:val="Table Paragraph"/>
    <w:basedOn w:val="Normal"/>
    <w:uiPriority w:val="1"/>
    <w:qFormat/>
    <w:rsid w:val="0063088B"/>
  </w:style>
  <w:style w:type="paragraph" w:styleId="Antet">
    <w:name w:val="header"/>
    <w:basedOn w:val="Normal"/>
    <w:link w:val="AntetCaracter"/>
    <w:uiPriority w:val="99"/>
    <w:semiHidden/>
    <w:unhideWhenUsed/>
    <w:rsid w:val="004D644B"/>
    <w:pPr>
      <w:tabs>
        <w:tab w:val="center" w:pos="4536"/>
        <w:tab w:val="right" w:pos="9072"/>
      </w:tabs>
    </w:pPr>
  </w:style>
  <w:style w:type="character" w:customStyle="1" w:styleId="AntetCaracter">
    <w:name w:val="Antet Caracter"/>
    <w:basedOn w:val="Fontdeparagrafimplicit"/>
    <w:link w:val="Antet"/>
    <w:uiPriority w:val="99"/>
    <w:semiHidden/>
    <w:rsid w:val="004D644B"/>
    <w:rPr>
      <w:rFonts w:ascii="Times New Roman" w:eastAsia="Times New Roman" w:hAnsi="Times New Roman" w:cs="Times New Roman"/>
    </w:rPr>
  </w:style>
  <w:style w:type="paragraph" w:styleId="Subsol">
    <w:name w:val="footer"/>
    <w:basedOn w:val="Normal"/>
    <w:link w:val="SubsolCaracter"/>
    <w:uiPriority w:val="99"/>
    <w:semiHidden/>
    <w:unhideWhenUsed/>
    <w:rsid w:val="004D644B"/>
    <w:pPr>
      <w:tabs>
        <w:tab w:val="center" w:pos="4536"/>
        <w:tab w:val="right" w:pos="9072"/>
      </w:tabs>
    </w:pPr>
  </w:style>
  <w:style w:type="character" w:customStyle="1" w:styleId="SubsolCaracter">
    <w:name w:val="Subsol Caracter"/>
    <w:basedOn w:val="Fontdeparagrafimplicit"/>
    <w:link w:val="Subsol"/>
    <w:uiPriority w:val="99"/>
    <w:semiHidden/>
    <w:rsid w:val="004D64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A17B-E33F-4ED5-B3A4-BD5609EF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1594</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Litza Salanta</dc:creator>
  <cp:lastModifiedBy>Litza Salanta</cp:lastModifiedBy>
  <cp:revision>2</cp:revision>
  <dcterms:created xsi:type="dcterms:W3CDTF">2023-06-13T19:46:00Z</dcterms:created>
  <dcterms:modified xsi:type="dcterms:W3CDTF">2023-06-13T19:46:00Z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Foxit Software Inc.</vt:lpwstr>
  </property>
  <property fmtid="{D5CDD505-2E9C-101B-9397-08002B2CF9AE}" pid="4" name="LastSaved">
    <vt:filetime>2021-07-07T00:00:00Z</vt:filetime>
  </property>
</Properties>
</file>